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234576">
        <w:rPr>
          <w:rFonts w:ascii="Comic Sans MS" w:hAnsi="Comic Sans MS"/>
          <w:b/>
          <w:sz w:val="28"/>
          <w:szCs w:val="28"/>
        </w:rPr>
        <w:t>10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234576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234576">
              <w:rPr>
                <w:rFonts w:ascii="Comic Sans MS" w:hAnsi="Comic Sans MS"/>
              </w:rPr>
              <w:t>Mille og Julie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234576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234576">
              <w:rPr>
                <w:b/>
                <w:sz w:val="16"/>
                <w:szCs w:val="16"/>
              </w:rPr>
              <w:t>05.03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34576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234576">
              <w:rPr>
                <w:b/>
                <w:sz w:val="16"/>
                <w:szCs w:val="16"/>
              </w:rPr>
              <w:t>06</w:t>
            </w:r>
            <w:r w:rsidR="00090EB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234576">
              <w:rPr>
                <w:b/>
                <w:sz w:val="16"/>
                <w:szCs w:val="16"/>
              </w:rPr>
              <w:t>3</w:t>
            </w:r>
            <w:r w:rsidR="009A4C72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34576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234576">
              <w:rPr>
                <w:b/>
                <w:sz w:val="16"/>
                <w:szCs w:val="16"/>
              </w:rPr>
              <w:t>07</w:t>
            </w:r>
            <w:r w:rsidR="00DA6C2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234576">
              <w:rPr>
                <w:b/>
                <w:sz w:val="16"/>
                <w:szCs w:val="16"/>
              </w:rPr>
              <w:t>3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5A3F56">
              <w:rPr>
                <w:b/>
                <w:sz w:val="16"/>
                <w:szCs w:val="16"/>
              </w:rPr>
              <w:t>8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34576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F5659D">
              <w:rPr>
                <w:b/>
                <w:sz w:val="16"/>
                <w:szCs w:val="16"/>
              </w:rPr>
              <w:t>0</w:t>
            </w:r>
            <w:r w:rsidR="00234576">
              <w:rPr>
                <w:b/>
                <w:sz w:val="16"/>
                <w:szCs w:val="16"/>
              </w:rPr>
              <w:t>8</w:t>
            </w:r>
            <w:r w:rsidR="00A2474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00EE1">
              <w:rPr>
                <w:b/>
                <w:sz w:val="16"/>
                <w:szCs w:val="16"/>
              </w:rPr>
              <w:t>3</w:t>
            </w:r>
            <w:r w:rsidR="00A2474E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234576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F5659D">
              <w:rPr>
                <w:b/>
                <w:sz w:val="16"/>
                <w:szCs w:val="16"/>
              </w:rPr>
              <w:t>0</w:t>
            </w:r>
            <w:r w:rsidR="00234576">
              <w:rPr>
                <w:b/>
                <w:sz w:val="16"/>
                <w:szCs w:val="16"/>
              </w:rPr>
              <w:t>9</w:t>
            </w:r>
            <w:r w:rsidR="008540B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5659D">
              <w:rPr>
                <w:b/>
                <w:sz w:val="16"/>
                <w:szCs w:val="16"/>
              </w:rPr>
              <w:t>3</w:t>
            </w:r>
            <w:r w:rsidR="00DA6C25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DE0EEA" w:rsidRDefault="00DE0EEA" w:rsidP="001C0E08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EEA" w:rsidRPr="006C1387" w:rsidRDefault="00DE0EEA" w:rsidP="00DE0EEA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47213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997DC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57F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DE0EEA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Ku-hå(A)/Norsk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Norsk</w:t>
            </w:r>
          </w:p>
        </w:tc>
      </w:tr>
      <w:tr w:rsidR="00DE0EEA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021FBD" w:rsidRDefault="00DE0EEA" w:rsidP="00DE0EEA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Samfunnsfag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13"/>
                              <w:gridCol w:w="4983"/>
                            </w:tblGrid>
                            <w:tr w:rsidR="00673CE0" w:rsidRPr="009131FE" w:rsidTr="001E7BDD">
                              <w:trPr>
                                <w:trHeight w:val="58"/>
                              </w:trPr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673CE0" w:rsidRPr="00234576" w:rsidRDefault="00673CE0" w:rsidP="002345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234576">
                                    <w:rPr>
                                      <w:sz w:val="20"/>
                                      <w:szCs w:val="20"/>
                                    </w:rPr>
                                    <w:t>Skrive manus og begynne å produsere film.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673CE0" w:rsidRPr="009131FE" w:rsidRDefault="004E308D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Film</w:t>
                                  </w:r>
                                </w:p>
                              </w:tc>
                            </w:tr>
                            <w:tr w:rsidR="00673CE0" w:rsidRPr="00BD6093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673CE0" w:rsidRPr="000515CF" w:rsidRDefault="00673CE0" w:rsidP="00966F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757E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66F61">
                                    <w:rPr>
                                      <w:sz w:val="20"/>
                                      <w:szCs w:val="20"/>
                                    </w:rPr>
                                    <w:t>Lage presentasjon og presentere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673CE0" w:rsidRPr="00BD6093" w:rsidRDefault="00966F61" w:rsidP="00DC7C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 mars</w:t>
                                  </w:r>
                                </w:p>
                              </w:tc>
                            </w:tr>
                            <w:tr w:rsidR="001E7BDD" w:rsidRPr="009131FE" w:rsidTr="001E7BDD">
                              <w:trPr>
                                <w:trHeight w:val="127"/>
                              </w:trPr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652FD0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Pr="004374C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234576">
                                    <w:rPr>
                                      <w:sz w:val="20"/>
                                      <w:szCs w:val="20"/>
                                    </w:rPr>
                                    <w:t xml:space="preserve"> Kunne fortelle om sammenhengen forbruk og forurensing.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Forbruk og forurensing</w:t>
                                  </w: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F8454E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4576">
                                    <w:rPr>
                                      <w:sz w:val="20"/>
                                      <w:szCs w:val="20"/>
                                    </w:rPr>
                                    <w:t>Regne %  med lommeregner/multiplisere flersifrede tall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Regnemåter</w:t>
                                  </w: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D9301E" w:rsidRDefault="001E7BDD" w:rsidP="005778D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30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778DB" w:rsidRPr="005778DB">
                                    <w:rPr>
                                      <w:sz w:val="20"/>
                                      <w:szCs w:val="20"/>
                                    </w:rPr>
                                    <w:t>Jeg skal vite hva drivhuseffekt og global oppvarming er.</w:t>
                                  </w:r>
                                  <w:r w:rsidR="005778D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KRLE: 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Default="001E7BDD" w:rsidP="001E7BD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13"/>
                        <w:gridCol w:w="4983"/>
                      </w:tblGrid>
                      <w:tr w:rsidR="00673CE0" w:rsidRPr="009131FE" w:rsidTr="001E7BDD">
                        <w:trPr>
                          <w:trHeight w:val="58"/>
                        </w:trPr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673CE0" w:rsidRPr="00234576" w:rsidRDefault="00673CE0" w:rsidP="00234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34576">
                              <w:rPr>
                                <w:sz w:val="20"/>
                                <w:szCs w:val="20"/>
                              </w:rPr>
                              <w:t>Skrive manus og begynne å produsere film.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673CE0" w:rsidRPr="009131FE" w:rsidRDefault="004E308D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Film</w:t>
                            </w:r>
                          </w:p>
                        </w:tc>
                      </w:tr>
                      <w:tr w:rsidR="00673CE0" w:rsidRPr="00BD6093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673CE0" w:rsidRPr="000515CF" w:rsidRDefault="00673CE0" w:rsidP="00966F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757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6F61">
                              <w:rPr>
                                <w:sz w:val="20"/>
                                <w:szCs w:val="20"/>
                              </w:rPr>
                              <w:t>Lage presentasjon og presentere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673CE0" w:rsidRPr="00BD6093" w:rsidRDefault="00966F61" w:rsidP="00DC7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mars</w:t>
                            </w:r>
                          </w:p>
                        </w:tc>
                      </w:tr>
                      <w:tr w:rsidR="001E7BDD" w:rsidRPr="009131FE" w:rsidTr="001E7BDD">
                        <w:trPr>
                          <w:trHeight w:val="127"/>
                        </w:trPr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652FD0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Pr="004374C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234576">
                              <w:rPr>
                                <w:sz w:val="20"/>
                                <w:szCs w:val="20"/>
                              </w:rPr>
                              <w:t xml:space="preserve"> Kunne fortelle om sammenhengen forbruk og forurensing.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Forbruk og forurensing</w:t>
                            </w: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F8454E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576">
                              <w:rPr>
                                <w:sz w:val="20"/>
                                <w:szCs w:val="20"/>
                              </w:rPr>
                              <w:t>Regne %  med lommeregner/multiplisere flersifrede tall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Regnemåter</w:t>
                            </w: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D9301E" w:rsidRDefault="001E7BDD" w:rsidP="005778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01E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8DB" w:rsidRPr="005778DB">
                              <w:rPr>
                                <w:sz w:val="20"/>
                                <w:szCs w:val="20"/>
                              </w:rPr>
                              <w:t>Jeg skal vite hva drivhuseffekt og global oppvarming er.</w:t>
                            </w:r>
                            <w:r w:rsidR="005778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KRLE: 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Default="001E7BDD" w:rsidP="001E7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234576" w:rsidP="0023457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05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.18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234576" w:rsidP="0023457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06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.0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23457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34576">
              <w:rPr>
                <w:rFonts w:ascii="Comic Sans MS" w:hAnsi="Comic Sans MS"/>
                <w:b/>
                <w:sz w:val="22"/>
                <w:szCs w:val="22"/>
              </w:rPr>
              <w:t>07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234576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23457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23457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00EE1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:rsidTr="00F5659D">
        <w:trPr>
          <w:cantSplit/>
          <w:trHeight w:val="1201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F712D" w:rsidRDefault="00966F61" w:rsidP="00966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148-151. </w:t>
            </w:r>
          </w:p>
          <w:p w:rsidR="00966F61" w:rsidRPr="000C5CE4" w:rsidRDefault="00966F61" w:rsidP="00966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stikkord i arbeidsboka.</w:t>
            </w:r>
          </w:p>
        </w:tc>
        <w:tc>
          <w:tcPr>
            <w:tcW w:w="1800" w:type="dxa"/>
            <w:shd w:val="clear" w:color="auto" w:fill="auto"/>
          </w:tcPr>
          <w:p w:rsidR="009A5F6C" w:rsidRDefault="005F29BC" w:rsidP="0023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F61">
              <w:rPr>
                <w:sz w:val="20"/>
                <w:szCs w:val="20"/>
              </w:rPr>
              <w:t>Les side 152-155</w:t>
            </w:r>
          </w:p>
          <w:p w:rsidR="00966F61" w:rsidRPr="000C5CE4" w:rsidRDefault="0094281B" w:rsidP="0023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stikkord i arbeidsboka.</w:t>
            </w:r>
          </w:p>
        </w:tc>
        <w:tc>
          <w:tcPr>
            <w:tcW w:w="1800" w:type="dxa"/>
            <w:shd w:val="clear" w:color="auto" w:fill="auto"/>
          </w:tcPr>
          <w:p w:rsidR="003335C0" w:rsidRPr="00CE2C3D" w:rsidRDefault="003335C0" w:rsidP="0033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7D9E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8B84B"/>
                <w:lang w:eastAsia="nb-NO"/>
              </w:rPr>
              <w:drawing>
                <wp:inline distT="0" distB="0" distL="0" distR="0">
                  <wp:extent cx="975360" cy="625231"/>
                  <wp:effectExtent l="0" t="0" r="0" b="3810"/>
                  <wp:docPr id="1" name="Bilde 1" descr="Bilderesultat for fil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fil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47" cy="63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3335C0" w:rsidRPr="00F85EB0" w:rsidRDefault="003335C0" w:rsidP="00F609C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955797" w:rsidRDefault="009A5F6C" w:rsidP="00D37D9E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BA7D23">
              <w:rPr>
                <w:b/>
                <w:sz w:val="20"/>
                <w:szCs w:val="20"/>
              </w:rPr>
              <w:t xml:space="preserve"> </w:t>
            </w:r>
            <w:r w:rsidR="00966F61" w:rsidRPr="00966F61">
              <w:rPr>
                <w:sz w:val="20"/>
                <w:szCs w:val="20"/>
              </w:rPr>
              <w:t>kortfilm</w:t>
            </w:r>
            <w:r w:rsidR="00966F61">
              <w:rPr>
                <w:b/>
                <w:sz w:val="20"/>
                <w:szCs w:val="20"/>
              </w:rPr>
              <w:t xml:space="preserve">, </w:t>
            </w:r>
            <w:r w:rsidR="00D37D9E" w:rsidRPr="00D37D9E">
              <w:rPr>
                <w:sz w:val="20"/>
                <w:szCs w:val="20"/>
              </w:rPr>
              <w:t>forurensning, sammenhengen, klimagasser</w:t>
            </w:r>
            <w:r w:rsidR="00D37D9E">
              <w:rPr>
                <w:sz w:val="20"/>
                <w:szCs w:val="20"/>
              </w:rPr>
              <w:t>, redusere, landegrenser</w:t>
            </w:r>
            <w:r w:rsidR="00D37D9E" w:rsidRPr="00D37D9E">
              <w:rPr>
                <w:sz w:val="20"/>
                <w:szCs w:val="20"/>
              </w:rPr>
              <w:t xml:space="preserve"> </w:t>
            </w:r>
          </w:p>
        </w:tc>
      </w:tr>
      <w:tr w:rsidR="009A5F6C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1E7BDD" w:rsidP="001E7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68</w:t>
            </w:r>
          </w:p>
        </w:tc>
        <w:tc>
          <w:tcPr>
            <w:tcW w:w="180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</w:t>
            </w:r>
            <w:r w:rsidR="002C2F01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1E7BDD" w:rsidP="001E7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70</w:t>
            </w:r>
          </w:p>
        </w:tc>
        <w:tc>
          <w:tcPr>
            <w:tcW w:w="1800" w:type="dxa"/>
            <w:shd w:val="clear" w:color="auto" w:fill="auto"/>
          </w:tcPr>
          <w:p w:rsidR="009A5F6C" w:rsidRDefault="005628DC" w:rsidP="0056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 i oppgavebok kap. 3</w:t>
            </w:r>
          </w:p>
          <w:p w:rsidR="005628DC" w:rsidRPr="00D0006B" w:rsidRDefault="005628DC" w:rsidP="0056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Side……….</w:t>
            </w:r>
          </w:p>
        </w:tc>
        <w:tc>
          <w:tcPr>
            <w:tcW w:w="1800" w:type="dxa"/>
            <w:shd w:val="clear" w:color="auto" w:fill="auto"/>
          </w:tcPr>
          <w:p w:rsidR="005628DC" w:rsidRDefault="005628DC" w:rsidP="0056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 i oppgavebok kap. 3</w:t>
            </w:r>
          </w:p>
          <w:p w:rsidR="009A5F6C" w:rsidRPr="00D0006B" w:rsidRDefault="005628DC" w:rsidP="0056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Side……….</w:t>
            </w:r>
          </w:p>
        </w:tc>
        <w:tc>
          <w:tcPr>
            <w:tcW w:w="1800" w:type="dxa"/>
            <w:shd w:val="clear" w:color="auto" w:fill="auto"/>
          </w:tcPr>
          <w:p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287407" w:rsidRDefault="001E7BDD" w:rsidP="00287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Lage presentasjon om 8. mars.</w:t>
            </w:r>
          </w:p>
          <w:p w:rsidR="001E7BDD" w:rsidRPr="00DC7C70" w:rsidRDefault="001E7BDD" w:rsidP="00287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(Window 365)</w:t>
            </w:r>
          </w:p>
        </w:tc>
        <w:tc>
          <w:tcPr>
            <w:tcW w:w="1800" w:type="dxa"/>
            <w:shd w:val="clear" w:color="auto" w:fill="auto"/>
          </w:tcPr>
          <w:p w:rsidR="00287407" w:rsidRDefault="001E7BDD" w:rsidP="00287407">
            <w:pPr>
              <w:pStyle w:val="NormalWeb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Lage presentasjon om 8. mars.</w:t>
            </w:r>
          </w:p>
          <w:p w:rsidR="001E7BDD" w:rsidRPr="00B61E93" w:rsidRDefault="001E7BDD" w:rsidP="00287407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(Presenteres onsdag)</w:t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D37D9E" w:rsidP="001E7B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1134375" cy="573490"/>
                  <wp:effectExtent l="0" t="0" r="8890" b="0"/>
                  <wp:docPr id="3" name="Bilde 3" descr="Bilderesultat for forurensn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forurensn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46144" cy="57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A5F6C" w:rsidRPr="0037130F" w:rsidRDefault="009A5F6C" w:rsidP="009A5F6C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5F6C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D9301E" w:rsidRPr="00D9301E" w:rsidRDefault="005778DB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i boka s. 122. Hva er </w:t>
            </w:r>
            <w:r w:rsidRPr="005778DB">
              <w:rPr>
                <w:b/>
                <w:sz w:val="20"/>
                <w:szCs w:val="20"/>
              </w:rPr>
              <w:t>Drivhuseffekten</w:t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51E1D" w:rsidRDefault="005778DB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i boka s. 123-125 og svar på oppg. 5, 6 og 7. side 131.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7E43D2" w:rsidRPr="00A742B9" w:rsidTr="00D0006B">
        <w:trPr>
          <w:cantSplit/>
          <w:trHeight w:val="315"/>
        </w:trPr>
        <w:tc>
          <w:tcPr>
            <w:tcW w:w="416" w:type="dxa"/>
            <w:shd w:val="clear" w:color="auto" w:fill="auto"/>
          </w:tcPr>
          <w:p w:rsidR="007E43D2" w:rsidRPr="007B0622" w:rsidRDefault="007E43D2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7E43D2" w:rsidRPr="00A742B9" w:rsidRDefault="007E43D2" w:rsidP="009A5F6C">
            <w:pPr>
              <w:rPr>
                <w:b/>
              </w:rPr>
            </w:pPr>
            <w:r>
              <w:rPr>
                <w:b/>
              </w:rPr>
              <w:t>Samfunn.</w:t>
            </w:r>
          </w:p>
        </w:tc>
        <w:tc>
          <w:tcPr>
            <w:tcW w:w="1620" w:type="dxa"/>
            <w:shd w:val="clear" w:color="auto" w:fill="auto"/>
          </w:tcPr>
          <w:p w:rsidR="007E43D2" w:rsidRDefault="00D37D9E" w:rsidP="0023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138-140</w:t>
            </w:r>
          </w:p>
          <w:p w:rsidR="00D37D9E" w:rsidRPr="00A742B9" w:rsidRDefault="00D37D9E" w:rsidP="0023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 2-3 spørsmål fra teksten.</w:t>
            </w:r>
          </w:p>
        </w:tc>
        <w:tc>
          <w:tcPr>
            <w:tcW w:w="1800" w:type="dxa"/>
            <w:shd w:val="clear" w:color="auto" w:fill="auto"/>
          </w:tcPr>
          <w:p w:rsidR="007E43D2" w:rsidRPr="00A742B9" w:rsidRDefault="007E43D2" w:rsidP="008A45B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E43D2" w:rsidRPr="00A742B9" w:rsidRDefault="007E43D2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E43D2" w:rsidRPr="00A742B9" w:rsidRDefault="00085B98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15-17 side 143 i Midgard.</w:t>
            </w:r>
          </w:p>
        </w:tc>
        <w:tc>
          <w:tcPr>
            <w:tcW w:w="1800" w:type="dxa"/>
            <w:shd w:val="clear" w:color="auto" w:fill="auto"/>
          </w:tcPr>
          <w:p w:rsidR="007E43D2" w:rsidRPr="00A742B9" w:rsidRDefault="007E43D2" w:rsidP="009A5F6C">
            <w:pPr>
              <w:rPr>
                <w:sz w:val="20"/>
                <w:szCs w:val="20"/>
              </w:rPr>
            </w:pPr>
          </w:p>
        </w:tc>
      </w:tr>
    </w:tbl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5628DC" w:rsidRDefault="005628DC" w:rsidP="002325C3">
      <w:pPr>
        <w:rPr>
          <w:sz w:val="22"/>
          <w:szCs w:val="22"/>
        </w:rPr>
      </w:pPr>
      <w:r>
        <w:rPr>
          <w:sz w:val="22"/>
          <w:szCs w:val="22"/>
        </w:rPr>
        <w:t>Denne uka starter vi med utviklingssamtaler, og det er fint om dere bruker litt tid før samtalen på arket som jeg sendte med hjem på fredag.</w:t>
      </w:r>
      <w:r w:rsidR="0094281B">
        <w:rPr>
          <w:sz w:val="22"/>
          <w:szCs w:val="22"/>
        </w:rPr>
        <w:t xml:space="preserve"> For de som har samtaler på onsdag må vi forskyve til senere på onsdagen, eller finne nytt tidspunkt, da det </w:t>
      </w:r>
      <w:r w:rsidR="00D37D9E">
        <w:rPr>
          <w:sz w:val="22"/>
          <w:szCs w:val="22"/>
        </w:rPr>
        <w:t xml:space="preserve">i ettertid dukket opp møter jeg må på. (Jeg tar kontakt for ny tid.) </w:t>
      </w:r>
    </w:p>
    <w:p w:rsidR="00E7523F" w:rsidRDefault="005628DC" w:rsidP="002325C3">
      <w:pPr>
        <w:rPr>
          <w:sz w:val="22"/>
          <w:szCs w:val="22"/>
        </w:rPr>
      </w:pPr>
      <w:r>
        <w:rPr>
          <w:sz w:val="22"/>
          <w:szCs w:val="22"/>
        </w:rPr>
        <w:t>I gymtimene har vi hatt dans med to elever fra videregående som har vært på utplassering. Elevene har vært veldig flinke og motiverte i disse timene!</w:t>
      </w:r>
      <w:r w:rsidR="00966F61">
        <w:rPr>
          <w:sz w:val="22"/>
          <w:szCs w:val="22"/>
        </w:rPr>
        <w:t xml:space="preserve"> </w:t>
      </w:r>
    </w:p>
    <w:p w:rsidR="005628DC" w:rsidRDefault="005628DC" w:rsidP="002325C3">
      <w:pPr>
        <w:rPr>
          <w:b/>
          <w:sz w:val="22"/>
          <w:szCs w:val="22"/>
        </w:rPr>
      </w:pPr>
    </w:p>
    <w:p w:rsidR="00C7453B" w:rsidRPr="00C7453B" w:rsidRDefault="00C7453B" w:rsidP="002325C3">
      <w:pPr>
        <w:rPr>
          <w:b/>
          <w:sz w:val="22"/>
          <w:szCs w:val="22"/>
        </w:rPr>
      </w:pPr>
      <w:r w:rsidRPr="00C7453B">
        <w:rPr>
          <w:b/>
          <w:sz w:val="22"/>
          <w:szCs w:val="22"/>
        </w:rPr>
        <w:t>Husk svømmeklær til fredag</w:t>
      </w:r>
      <w:r w:rsidR="00705F9B">
        <w:rPr>
          <w:b/>
          <w:sz w:val="22"/>
          <w:szCs w:val="22"/>
        </w:rPr>
        <w:t xml:space="preserve"> og gymklær til onsdag.</w:t>
      </w:r>
      <w:r w:rsidRPr="00C7453B">
        <w:rPr>
          <w:b/>
          <w:sz w:val="22"/>
          <w:szCs w:val="22"/>
        </w:rPr>
        <w:t>!</w:t>
      </w:r>
    </w:p>
    <w:p w:rsidR="008B765A" w:rsidRDefault="007E43D2" w:rsidP="002325C3">
      <w:pPr>
        <w:rPr>
          <w:sz w:val="22"/>
          <w:szCs w:val="22"/>
        </w:rPr>
      </w:pPr>
      <w:r>
        <w:rPr>
          <w:sz w:val="22"/>
          <w:szCs w:val="22"/>
        </w:rPr>
        <w:t>God vinterferie</w:t>
      </w:r>
      <w:r w:rsidR="00B61E93">
        <w:rPr>
          <w:sz w:val="22"/>
          <w:szCs w:val="22"/>
        </w:rPr>
        <w:t>!</w:t>
      </w:r>
    </w:p>
    <w:p w:rsidR="007E43D2" w:rsidRDefault="007E43D2" w:rsidP="002325C3">
      <w:pPr>
        <w:rPr>
          <w:sz w:val="22"/>
          <w:szCs w:val="22"/>
        </w:rPr>
      </w:pP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3F" w:rsidRDefault="00395D3F">
      <w:r>
        <w:separator/>
      </w:r>
    </w:p>
  </w:endnote>
  <w:endnote w:type="continuationSeparator" w:id="0">
    <w:p w:rsidR="00395D3F" w:rsidRDefault="0039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3F" w:rsidRDefault="00395D3F">
      <w:r>
        <w:separator/>
      </w:r>
    </w:p>
  </w:footnote>
  <w:footnote w:type="continuationSeparator" w:id="0">
    <w:p w:rsidR="00395D3F" w:rsidRDefault="0039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4DC"/>
    <w:rsid w:val="00005C6E"/>
    <w:rsid w:val="00005CB7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1792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22C3"/>
    <w:rsid w:val="000848D9"/>
    <w:rsid w:val="00085B98"/>
    <w:rsid w:val="000864DF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D7D50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27D28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260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0295"/>
    <w:rsid w:val="001B576D"/>
    <w:rsid w:val="001B7DD7"/>
    <w:rsid w:val="001C0D9B"/>
    <w:rsid w:val="001C0E08"/>
    <w:rsid w:val="001C1274"/>
    <w:rsid w:val="001C2977"/>
    <w:rsid w:val="001C36A1"/>
    <w:rsid w:val="001C75F4"/>
    <w:rsid w:val="001D04EF"/>
    <w:rsid w:val="001D27DB"/>
    <w:rsid w:val="001D30B5"/>
    <w:rsid w:val="001D3A2F"/>
    <w:rsid w:val="001D4BF7"/>
    <w:rsid w:val="001D6B09"/>
    <w:rsid w:val="001D7463"/>
    <w:rsid w:val="001E005A"/>
    <w:rsid w:val="001E0190"/>
    <w:rsid w:val="001E2162"/>
    <w:rsid w:val="001E4391"/>
    <w:rsid w:val="001E4C90"/>
    <w:rsid w:val="001E7AD9"/>
    <w:rsid w:val="001E7BDD"/>
    <w:rsid w:val="001F1CAE"/>
    <w:rsid w:val="001F2498"/>
    <w:rsid w:val="001F2D7D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4576"/>
    <w:rsid w:val="00235DFE"/>
    <w:rsid w:val="0023653C"/>
    <w:rsid w:val="00237CDE"/>
    <w:rsid w:val="00237F45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87407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01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2F17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D28"/>
    <w:rsid w:val="00331EA6"/>
    <w:rsid w:val="003335C0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4B69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130F"/>
    <w:rsid w:val="00372C4A"/>
    <w:rsid w:val="00373C85"/>
    <w:rsid w:val="00387943"/>
    <w:rsid w:val="00391286"/>
    <w:rsid w:val="003938AB"/>
    <w:rsid w:val="00393E4F"/>
    <w:rsid w:val="00395D3F"/>
    <w:rsid w:val="00396C86"/>
    <w:rsid w:val="003A1920"/>
    <w:rsid w:val="003A2A5B"/>
    <w:rsid w:val="003A2ED2"/>
    <w:rsid w:val="003A4F5D"/>
    <w:rsid w:val="003A5AD1"/>
    <w:rsid w:val="003A6222"/>
    <w:rsid w:val="003A750E"/>
    <w:rsid w:val="003B5434"/>
    <w:rsid w:val="003B6E4B"/>
    <w:rsid w:val="003B7C01"/>
    <w:rsid w:val="003B7EC7"/>
    <w:rsid w:val="003C03DB"/>
    <w:rsid w:val="003C0DE3"/>
    <w:rsid w:val="003C6116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647"/>
    <w:rsid w:val="004107FD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CDC"/>
    <w:rsid w:val="00434F1F"/>
    <w:rsid w:val="004374C9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2934"/>
    <w:rsid w:val="004941A8"/>
    <w:rsid w:val="00495485"/>
    <w:rsid w:val="004A0609"/>
    <w:rsid w:val="004A1540"/>
    <w:rsid w:val="004A2DF1"/>
    <w:rsid w:val="004A3990"/>
    <w:rsid w:val="004A3D25"/>
    <w:rsid w:val="004A6AC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6D01"/>
    <w:rsid w:val="004D71A1"/>
    <w:rsid w:val="004E308D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39F1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24CB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5677"/>
    <w:rsid w:val="0054733A"/>
    <w:rsid w:val="00550B41"/>
    <w:rsid w:val="0055184B"/>
    <w:rsid w:val="00553A2F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8DC"/>
    <w:rsid w:val="0056295F"/>
    <w:rsid w:val="00564577"/>
    <w:rsid w:val="0056497B"/>
    <w:rsid w:val="00566118"/>
    <w:rsid w:val="005665B8"/>
    <w:rsid w:val="00571233"/>
    <w:rsid w:val="0057340C"/>
    <w:rsid w:val="005742A1"/>
    <w:rsid w:val="005757EB"/>
    <w:rsid w:val="005778DB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3F56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C64A3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5699"/>
    <w:rsid w:val="005E6A06"/>
    <w:rsid w:val="005E72BE"/>
    <w:rsid w:val="005F2243"/>
    <w:rsid w:val="005F22CF"/>
    <w:rsid w:val="005F29BC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07ED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2FC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1D85"/>
    <w:rsid w:val="006D38F8"/>
    <w:rsid w:val="006D3F11"/>
    <w:rsid w:val="006D5781"/>
    <w:rsid w:val="006D5CC2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5C1"/>
    <w:rsid w:val="00702BCB"/>
    <w:rsid w:val="00702F55"/>
    <w:rsid w:val="00704AE8"/>
    <w:rsid w:val="00705F9B"/>
    <w:rsid w:val="007100C1"/>
    <w:rsid w:val="00710FCC"/>
    <w:rsid w:val="0071153F"/>
    <w:rsid w:val="007123B2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82C08"/>
    <w:rsid w:val="00790879"/>
    <w:rsid w:val="00792D5D"/>
    <w:rsid w:val="00793C2E"/>
    <w:rsid w:val="007949B8"/>
    <w:rsid w:val="007958CB"/>
    <w:rsid w:val="007970BF"/>
    <w:rsid w:val="007A17EB"/>
    <w:rsid w:val="007A2FAD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31"/>
    <w:rsid w:val="007D527B"/>
    <w:rsid w:val="007D55AB"/>
    <w:rsid w:val="007D656B"/>
    <w:rsid w:val="007D7AB7"/>
    <w:rsid w:val="007E2F60"/>
    <w:rsid w:val="007E33F0"/>
    <w:rsid w:val="007E3E61"/>
    <w:rsid w:val="007E43D2"/>
    <w:rsid w:val="007E4820"/>
    <w:rsid w:val="007E4C45"/>
    <w:rsid w:val="007E57A5"/>
    <w:rsid w:val="007F06C2"/>
    <w:rsid w:val="007F10C0"/>
    <w:rsid w:val="007F1DC2"/>
    <w:rsid w:val="007F268E"/>
    <w:rsid w:val="007F45C6"/>
    <w:rsid w:val="007F46CE"/>
    <w:rsid w:val="007F5615"/>
    <w:rsid w:val="007F5F80"/>
    <w:rsid w:val="007F617B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149"/>
    <w:rsid w:val="00814581"/>
    <w:rsid w:val="008145ED"/>
    <w:rsid w:val="00817038"/>
    <w:rsid w:val="008203ED"/>
    <w:rsid w:val="00820B78"/>
    <w:rsid w:val="00824D8E"/>
    <w:rsid w:val="008260A2"/>
    <w:rsid w:val="00827475"/>
    <w:rsid w:val="008320E7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311"/>
    <w:rsid w:val="00856BFF"/>
    <w:rsid w:val="00856F6D"/>
    <w:rsid w:val="008606BB"/>
    <w:rsid w:val="00862F13"/>
    <w:rsid w:val="00863F21"/>
    <w:rsid w:val="008670DD"/>
    <w:rsid w:val="00867428"/>
    <w:rsid w:val="00871636"/>
    <w:rsid w:val="00871BD5"/>
    <w:rsid w:val="00872897"/>
    <w:rsid w:val="00872E8C"/>
    <w:rsid w:val="00873345"/>
    <w:rsid w:val="00880961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5B5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2828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E5DE4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275D"/>
    <w:rsid w:val="0094281B"/>
    <w:rsid w:val="009431F4"/>
    <w:rsid w:val="00943474"/>
    <w:rsid w:val="00943BAC"/>
    <w:rsid w:val="009446B2"/>
    <w:rsid w:val="00944D99"/>
    <w:rsid w:val="009456C0"/>
    <w:rsid w:val="00945A1A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6F61"/>
    <w:rsid w:val="0096730A"/>
    <w:rsid w:val="009674ED"/>
    <w:rsid w:val="0097112C"/>
    <w:rsid w:val="00972D24"/>
    <w:rsid w:val="00975352"/>
    <w:rsid w:val="009805C2"/>
    <w:rsid w:val="00980D36"/>
    <w:rsid w:val="009814EC"/>
    <w:rsid w:val="009820B6"/>
    <w:rsid w:val="009820EA"/>
    <w:rsid w:val="00985690"/>
    <w:rsid w:val="009871C2"/>
    <w:rsid w:val="00990109"/>
    <w:rsid w:val="009906CF"/>
    <w:rsid w:val="00994E45"/>
    <w:rsid w:val="00997DC1"/>
    <w:rsid w:val="009A2017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863"/>
    <w:rsid w:val="009E490B"/>
    <w:rsid w:val="009F4397"/>
    <w:rsid w:val="009F5D92"/>
    <w:rsid w:val="009F5F55"/>
    <w:rsid w:val="009F712D"/>
    <w:rsid w:val="009F7B8E"/>
    <w:rsid w:val="009F7E2C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3A6A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0F70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7F1"/>
    <w:rsid w:val="00B83A43"/>
    <w:rsid w:val="00B83E95"/>
    <w:rsid w:val="00B860C3"/>
    <w:rsid w:val="00B87EAB"/>
    <w:rsid w:val="00B9195F"/>
    <w:rsid w:val="00B93BD7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A7D23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37D6"/>
    <w:rsid w:val="00BC3D34"/>
    <w:rsid w:val="00BC3D3A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2BA5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453B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38"/>
    <w:rsid w:val="00CA38B9"/>
    <w:rsid w:val="00CA694B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D6205"/>
    <w:rsid w:val="00CD71D2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37D9E"/>
    <w:rsid w:val="00D413F3"/>
    <w:rsid w:val="00D41AB7"/>
    <w:rsid w:val="00D42ECC"/>
    <w:rsid w:val="00D4440D"/>
    <w:rsid w:val="00D45857"/>
    <w:rsid w:val="00D458E6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119"/>
    <w:rsid w:val="00D91D7C"/>
    <w:rsid w:val="00D9301E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C70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15DA9"/>
    <w:rsid w:val="00E210D8"/>
    <w:rsid w:val="00E210FB"/>
    <w:rsid w:val="00E214D3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523F"/>
    <w:rsid w:val="00E7710D"/>
    <w:rsid w:val="00E77F60"/>
    <w:rsid w:val="00E80DD2"/>
    <w:rsid w:val="00E81463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978B2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3F3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5BD0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0EE1"/>
    <w:rsid w:val="00F01B16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659D"/>
    <w:rsid w:val="00F57DF1"/>
    <w:rsid w:val="00F609C5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5899"/>
    <w:rsid w:val="00FD6545"/>
    <w:rsid w:val="00FE0E51"/>
    <w:rsid w:val="00FE255D"/>
    <w:rsid w:val="00FE2EF7"/>
    <w:rsid w:val="00FE4180"/>
    <w:rsid w:val="00FE471A"/>
    <w:rsid w:val="00FE6DB4"/>
    <w:rsid w:val="00FF4485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EB9C3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imgres?imgurl=http://www.growhollywood.com/images/about.jpg&amp;imgrefurl=http://www.growhollywood.com/&amp;docid=b7bR49mCewMd1M&amp;tbnid=lQpkjaQAG1RP0M:&amp;vet=12ahUKEwiH5o-6rcvZAhWGDSwKHbRHAeY4yAEQMygEMAR6BAgAEAY..i&amp;w=1600&amp;h=1024&amp;bih=935&amp;biw=1920&amp;q=film&amp;ved=2ahUKEwiH5o-6rcvZAhWGDSwKHbRHAeY4yAEQMygEMAR6BAgAEAY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no/url?sa=i&amp;rct=j&amp;q=&amp;esrc=s&amp;source=images&amp;cd=&amp;ved=2ahUKEwjPi5jWrcvZAhWHjSwKHQ6MCoUQjRx6BAgAEAY&amp;url=https://forskning.no/forurensning/2014/01/kina-forurenser-oss&amp;psig=AOvVaw0FFw0FQ446JrXbPTiOvDMY&amp;ust=15200016726239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EC36-25B4-4703-BEF3-E44CE77E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5</cp:revision>
  <cp:lastPrinted>2018-02-16T12:44:00Z</cp:lastPrinted>
  <dcterms:created xsi:type="dcterms:W3CDTF">2018-03-01T10:47:00Z</dcterms:created>
  <dcterms:modified xsi:type="dcterms:W3CDTF">2018-03-02T12:42:00Z</dcterms:modified>
</cp:coreProperties>
</file>