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80200">
        <w:rPr>
          <w:rFonts w:ascii="Comic Sans MS" w:hAnsi="Comic Sans MS"/>
          <w:b/>
          <w:sz w:val="28"/>
          <w:szCs w:val="28"/>
        </w:rPr>
        <w:t>40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D34DA0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652FD0">
              <w:rPr>
                <w:rFonts w:ascii="Comic Sans MS" w:hAnsi="Comic Sans MS"/>
              </w:rPr>
              <w:t xml:space="preserve">Emma og Mille 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FD31E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FD31E9">
              <w:rPr>
                <w:b/>
                <w:sz w:val="16"/>
                <w:szCs w:val="16"/>
              </w:rPr>
              <w:t>02</w:t>
            </w:r>
            <w:r w:rsidR="00A2474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D31E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FD31E9">
              <w:rPr>
                <w:b/>
                <w:sz w:val="16"/>
                <w:szCs w:val="16"/>
              </w:rPr>
              <w:t>03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D31E9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FD31E9">
              <w:rPr>
                <w:b/>
                <w:sz w:val="16"/>
                <w:szCs w:val="16"/>
              </w:rPr>
              <w:t>04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6377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F6377C">
              <w:rPr>
                <w:b/>
                <w:sz w:val="16"/>
                <w:szCs w:val="16"/>
              </w:rPr>
              <w:t>05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10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F6377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F6377C">
              <w:rPr>
                <w:b/>
                <w:sz w:val="16"/>
                <w:szCs w:val="16"/>
              </w:rPr>
              <w:t>06</w:t>
            </w:r>
            <w:r w:rsidR="004F2440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10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Dramatisering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202C29" w:rsidRDefault="00202C29" w:rsidP="00957F20">
            <w:pPr>
              <w:snapToGrid w:val="0"/>
              <w:rPr>
                <w:sz w:val="18"/>
                <w:szCs w:val="18"/>
              </w:rPr>
            </w:pPr>
            <w:r w:rsidRPr="00202C29">
              <w:rPr>
                <w:sz w:val="18"/>
                <w:szCs w:val="18"/>
              </w:rPr>
              <w:t>Gym</w:t>
            </w:r>
          </w:p>
        </w:tc>
      </w:tr>
      <w:tr w:rsidR="00F72BC2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BC2" w:rsidRPr="006C1387" w:rsidRDefault="006C1387" w:rsidP="00793D49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B27AF5" w:rsidRDefault="00B27AF5" w:rsidP="00793D49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957F20" w:rsidRDefault="00B27AF5" w:rsidP="00BC713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Dramatisering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947213" w:rsidRDefault="00F72BC2" w:rsidP="005B17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202C29" w:rsidRDefault="00202C29" w:rsidP="008733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F72BC2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C2" w:rsidRPr="00873345" w:rsidRDefault="00B27AF5" w:rsidP="00793D4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Dramatisering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B27AF5" w:rsidRDefault="00B27AF5" w:rsidP="00793D49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B27AF5" w:rsidP="008829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Dramatisering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957F20" w:rsidRDefault="00F72BC2" w:rsidP="005B1763">
            <w:pPr>
              <w:snapToGrid w:val="0"/>
              <w:rPr>
                <w:sz w:val="18"/>
                <w:szCs w:val="18"/>
              </w:rPr>
            </w:pPr>
            <w:r w:rsidRPr="00957F20"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202C29" w:rsidRDefault="00202C29" w:rsidP="002E0433">
            <w:pPr>
              <w:snapToGrid w:val="0"/>
              <w:rPr>
                <w:sz w:val="18"/>
                <w:szCs w:val="18"/>
              </w:rPr>
            </w:pPr>
            <w:r w:rsidRPr="00202C29">
              <w:rPr>
                <w:sz w:val="18"/>
                <w:szCs w:val="18"/>
              </w:rPr>
              <w:t>Matematikk</w:t>
            </w:r>
          </w:p>
        </w:tc>
      </w:tr>
      <w:tr w:rsidR="00F72BC2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B27AF5" w:rsidP="00BC713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Dramatisering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B27AF5" w:rsidP="00B03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0D68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882920" w:rsidRDefault="00202C29" w:rsidP="00E451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F72BC2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B27AF5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B27AF5" w:rsidP="001F1C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523C0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882920" w:rsidRDefault="00202C29" w:rsidP="003D4D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F72BC2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B27AF5" w:rsidP="00B27AF5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BC2" w:rsidRPr="00882920" w:rsidRDefault="00F72BC2" w:rsidP="00606605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C2" w:rsidRPr="00882920" w:rsidRDefault="00202C29" w:rsidP="003D4D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38735</wp:posOffset>
                </wp:positionV>
                <wp:extent cx="6576060" cy="1333500"/>
                <wp:effectExtent l="0" t="0" r="1524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1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BC01A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2FD0">
                                    <w:rPr>
                                      <w:sz w:val="20"/>
                                      <w:szCs w:val="20"/>
                                    </w:rPr>
                                    <w:t>Lese skjønnlitteratur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52FD0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Humor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652F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652FD0" w:rsidRDefault="006E50E5" w:rsidP="00652F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652F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2FD0">
                                    <w:rPr>
                                      <w:sz w:val="20"/>
                                      <w:szCs w:val="20"/>
                                    </w:rPr>
                                    <w:t xml:space="preserve">Kjenne til noen av de kulturene europeerne møtte på sine oppdagelsesreiser. 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4F67BA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store oppdagelsesreisene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011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11241" w:rsidRPr="00C11241">
                                    <w:rPr>
                                      <w:sz w:val="20"/>
                                      <w:szCs w:val="20"/>
                                    </w:rPr>
                                    <w:t>Lære mer om lengdemå</w:t>
                                  </w:r>
                                  <w:r w:rsidR="00011D45">
                                    <w:rPr>
                                      <w:sz w:val="20"/>
                                      <w:szCs w:val="20"/>
                                    </w:rPr>
                                    <w:t>l og fart</w:t>
                                  </w:r>
                                  <w:r w:rsidR="00C1124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1124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55184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Måling og enheter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17FB" w:rsidRPr="005017FB">
                                    <w:rPr>
                                      <w:sz w:val="20"/>
                                      <w:szCs w:val="20"/>
                                    </w:rPr>
                                    <w:t>Kunne forklare hvordan en forsker arbeider, og hvordan vi vet at forskningen er riktig</w:t>
                                  </w:r>
                                  <w:r w:rsidR="005017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A35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Forskere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KRLE:</w:t>
                                  </w:r>
                                  <w:r w:rsidR="009328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 xml:space="preserve">Lære om livet i </w:t>
                                  </w:r>
                                  <w:proofErr w:type="gramStart"/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>religioner  og</w:t>
                                  </w:r>
                                  <w:proofErr w:type="gramEnd"/>
                                  <w:r w:rsidR="00F65024">
                                    <w:rPr>
                                      <w:sz w:val="20"/>
                                      <w:szCs w:val="20"/>
                                    </w:rPr>
                                    <w:t xml:space="preserve"> livssyn.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  <w:proofErr w:type="gramEnd"/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3.05pt;width:517.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NOKwIAAFI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1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BC01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FD0">
                              <w:rPr>
                                <w:sz w:val="20"/>
                                <w:szCs w:val="20"/>
                              </w:rPr>
                              <w:t>Lese skjønnlitteratur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52FD0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Humor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652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652FD0" w:rsidRDefault="006E50E5" w:rsidP="00652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52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FD0">
                              <w:rPr>
                                <w:sz w:val="20"/>
                                <w:szCs w:val="20"/>
                              </w:rPr>
                              <w:t xml:space="preserve">Kjenne til noen av de kulturene europeerne møtte på sine oppdagelsesreiser. 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4F67BA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store oppdagelsesreisene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011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241" w:rsidRPr="00C11241">
                              <w:rPr>
                                <w:sz w:val="20"/>
                                <w:szCs w:val="20"/>
                              </w:rPr>
                              <w:t>Lære mer om lengdemå</w:t>
                            </w:r>
                            <w:r w:rsidR="00011D45">
                              <w:rPr>
                                <w:sz w:val="20"/>
                                <w:szCs w:val="20"/>
                              </w:rPr>
                              <w:t>l og fart</w:t>
                            </w:r>
                            <w:r w:rsidR="00C1124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112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55184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Måling og enheter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7FB" w:rsidRPr="005017FB">
                              <w:rPr>
                                <w:sz w:val="20"/>
                                <w:szCs w:val="20"/>
                              </w:rPr>
                              <w:t>Kunne forklare hvordan en forsker arbeider, og hvordan vi vet at forskningen er riktig</w:t>
                            </w:r>
                            <w:r w:rsidR="005017F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A35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Forskere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KRLE:</w:t>
                            </w:r>
                            <w:r w:rsidR="00932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024">
                              <w:rPr>
                                <w:sz w:val="20"/>
                                <w:szCs w:val="20"/>
                              </w:rPr>
                              <w:t xml:space="preserve">Lære om livet i </w:t>
                            </w:r>
                            <w:proofErr w:type="gramStart"/>
                            <w:r w:rsidR="00F65024">
                              <w:rPr>
                                <w:sz w:val="20"/>
                                <w:szCs w:val="20"/>
                              </w:rPr>
                              <w:t>religioner  og</w:t>
                            </w:r>
                            <w:proofErr w:type="gramEnd"/>
                            <w:r w:rsidR="00F65024">
                              <w:rPr>
                                <w:sz w:val="20"/>
                                <w:szCs w:val="20"/>
                              </w:rPr>
                              <w:t xml:space="preserve"> livssyn.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  <w:proofErr w:type="gramEnd"/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Mål for </w:t>
      </w:r>
      <w:proofErr w:type="gramStart"/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</w:t>
      </w:r>
      <w:proofErr w:type="gramEnd"/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F6377C" w:rsidP="00F6377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02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F6377C" w:rsidP="00F6377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03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F6377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04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F6377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05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D66E8" w:rsidRDefault="00652FD0" w:rsidP="00F7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lesebok</w:t>
            </w:r>
          </w:p>
          <w:p w:rsidR="00652FD0" w:rsidRDefault="00652FD0" w:rsidP="00F7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48-50.</w:t>
            </w:r>
          </w:p>
          <w:p w:rsidR="006E18E3" w:rsidRPr="00D0006B" w:rsidRDefault="006E18E3" w:rsidP="00F72B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52FD0" w:rsidRDefault="00652FD0" w:rsidP="0065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lesebok</w:t>
            </w:r>
          </w:p>
          <w:p w:rsidR="008874EB" w:rsidRDefault="00652FD0" w:rsidP="0065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</w:t>
            </w:r>
            <w:r>
              <w:rPr>
                <w:sz w:val="20"/>
                <w:szCs w:val="20"/>
              </w:rPr>
              <w:t>51-53.</w:t>
            </w:r>
          </w:p>
          <w:p w:rsidR="00652FD0" w:rsidRPr="009A5194" w:rsidRDefault="00652FD0" w:rsidP="006E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9 side 53.</w:t>
            </w:r>
          </w:p>
        </w:tc>
        <w:tc>
          <w:tcPr>
            <w:tcW w:w="1800" w:type="dxa"/>
            <w:shd w:val="clear" w:color="auto" w:fill="auto"/>
          </w:tcPr>
          <w:p w:rsidR="008874EB" w:rsidRPr="00CE2C3D" w:rsidRDefault="00BC01AE" w:rsidP="00B9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</w:t>
            </w:r>
            <w:proofErr w:type="gramStart"/>
            <w:r>
              <w:rPr>
                <w:sz w:val="20"/>
                <w:szCs w:val="20"/>
              </w:rPr>
              <w:t>lesebok</w:t>
            </w:r>
            <w:r>
              <w:rPr>
                <w:sz w:val="20"/>
                <w:szCs w:val="20"/>
              </w:rPr>
              <w:t xml:space="preserve">  les</w:t>
            </w:r>
            <w:proofErr w:type="gramEnd"/>
            <w:r>
              <w:rPr>
                <w:sz w:val="20"/>
                <w:szCs w:val="20"/>
              </w:rPr>
              <w:t xml:space="preserve"> side 54-57. </w:t>
            </w:r>
          </w:p>
        </w:tc>
        <w:tc>
          <w:tcPr>
            <w:tcW w:w="1800" w:type="dxa"/>
            <w:shd w:val="clear" w:color="auto" w:fill="auto"/>
          </w:tcPr>
          <w:p w:rsidR="00F958E3" w:rsidRPr="0048239F" w:rsidRDefault="00BC01AE" w:rsidP="00BC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</w:t>
            </w:r>
            <w:proofErr w:type="gramStart"/>
            <w:r>
              <w:rPr>
                <w:sz w:val="20"/>
                <w:szCs w:val="20"/>
              </w:rPr>
              <w:t>lesebok  les</w:t>
            </w:r>
            <w:proofErr w:type="gramEnd"/>
            <w:r>
              <w:rPr>
                <w:sz w:val="20"/>
                <w:szCs w:val="20"/>
              </w:rPr>
              <w:t xml:space="preserve"> side 5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D1388" w:rsidRPr="0001260B" w:rsidRDefault="000C1A4B" w:rsidP="00BC01AE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291D16">
              <w:rPr>
                <w:b/>
                <w:sz w:val="20"/>
                <w:szCs w:val="20"/>
              </w:rPr>
              <w:t>:</w:t>
            </w:r>
            <w:r w:rsidR="00BC01AE">
              <w:rPr>
                <w:b/>
                <w:sz w:val="20"/>
                <w:szCs w:val="20"/>
              </w:rPr>
              <w:t xml:space="preserve"> </w:t>
            </w:r>
            <w:r w:rsidR="00BC01AE" w:rsidRPr="00BC01AE">
              <w:rPr>
                <w:sz w:val="20"/>
                <w:szCs w:val="20"/>
              </w:rPr>
              <w:t>illustrasjon</w:t>
            </w:r>
            <w:r w:rsidR="00BC01AE">
              <w:rPr>
                <w:sz w:val="20"/>
                <w:szCs w:val="20"/>
              </w:rPr>
              <w:t xml:space="preserve">, hovedpersonene, innbiller, etterkommere, kolonier </w:t>
            </w:r>
          </w:p>
        </w:tc>
      </w:tr>
      <w:tr w:rsidR="00C62D8A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C62D8A" w:rsidRPr="00D0006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D0006B" w:rsidRDefault="00C62D8A" w:rsidP="00237CDE">
            <w:pPr>
              <w:rPr>
                <w:b/>
              </w:rPr>
            </w:pPr>
            <w:proofErr w:type="spellStart"/>
            <w:r w:rsidRPr="00D0006B">
              <w:rPr>
                <w:b/>
              </w:rPr>
              <w:t>Matem</w:t>
            </w:r>
            <w:proofErr w:type="spellEnd"/>
            <w:r w:rsidRPr="00D0006B">
              <w:rPr>
                <w:b/>
              </w:rPr>
              <w:t>.</w:t>
            </w:r>
          </w:p>
          <w:p w:rsidR="00C62D8A" w:rsidRPr="00D0006B" w:rsidRDefault="00C62D8A" w:rsidP="00237CD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62D8A" w:rsidRPr="00D0006B" w:rsidRDefault="00710FCC" w:rsidP="00011D4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594360" cy="594360"/>
                  <wp:effectExtent l="0" t="0" r="0" b="0"/>
                  <wp:docPr id="3" name="Bilde 3" descr="Bilderesultat for gjennomsnittsf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gjennomsnittsf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C62D8A" w:rsidRPr="00D0006B" w:rsidRDefault="006E18E3" w:rsidP="00551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 a gjør side 59.</w:t>
            </w:r>
          </w:p>
        </w:tc>
        <w:tc>
          <w:tcPr>
            <w:tcW w:w="1800" w:type="dxa"/>
            <w:shd w:val="clear" w:color="auto" w:fill="auto"/>
          </w:tcPr>
          <w:p w:rsidR="00373C85" w:rsidRPr="00D0006B" w:rsidRDefault="006E18E3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Velg ei side i oppgaveboka </w:t>
            </w:r>
            <w:proofErr w:type="spellStart"/>
            <w:r>
              <w:rPr>
                <w:sz w:val="20"/>
                <w:szCs w:val="20"/>
              </w:rPr>
              <w:t>kap</w:t>
            </w:r>
            <w:proofErr w:type="spellEnd"/>
            <w:r>
              <w:rPr>
                <w:sz w:val="20"/>
                <w:szCs w:val="20"/>
              </w:rPr>
              <w:t>. 2.</w:t>
            </w:r>
          </w:p>
        </w:tc>
        <w:tc>
          <w:tcPr>
            <w:tcW w:w="1800" w:type="dxa"/>
            <w:shd w:val="clear" w:color="auto" w:fill="auto"/>
          </w:tcPr>
          <w:p w:rsidR="00C62D8A" w:rsidRPr="009A5194" w:rsidRDefault="006E18E3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Velg ei side i oppgaveboka </w:t>
            </w:r>
            <w:proofErr w:type="spellStart"/>
            <w:r>
              <w:rPr>
                <w:sz w:val="20"/>
                <w:szCs w:val="20"/>
              </w:rPr>
              <w:t>kap</w:t>
            </w:r>
            <w:proofErr w:type="spellEnd"/>
            <w:r>
              <w:rPr>
                <w:sz w:val="20"/>
                <w:szCs w:val="20"/>
              </w:rPr>
              <w:t>. 2.</w:t>
            </w:r>
          </w:p>
        </w:tc>
        <w:tc>
          <w:tcPr>
            <w:tcW w:w="1800" w:type="dxa"/>
            <w:shd w:val="clear" w:color="auto" w:fill="auto"/>
          </w:tcPr>
          <w:p w:rsidR="00C62D8A" w:rsidRPr="00F26C7B" w:rsidRDefault="00C62D8A" w:rsidP="005742A1">
            <w:pPr>
              <w:rPr>
                <w:sz w:val="18"/>
                <w:szCs w:val="18"/>
              </w:rPr>
            </w:pPr>
          </w:p>
        </w:tc>
      </w:tr>
      <w:tr w:rsidR="00C62D8A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C62D8A" w:rsidRPr="00F26C7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F26C7B" w:rsidRDefault="00C62D8A" w:rsidP="00237CDE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14F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C62D8A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62D8A" w:rsidRPr="007B0622" w:rsidRDefault="00EA07F3" w:rsidP="00127CD6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</w:p>
        </w:tc>
      </w:tr>
      <w:tr w:rsidR="00C62D8A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7B0622" w:rsidRDefault="00C62D8A" w:rsidP="00237CDE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891E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51E1D" w:rsidRDefault="00C62D8A" w:rsidP="00F500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3A35" w:rsidRPr="007B0622" w:rsidRDefault="00B63A35" w:rsidP="00957F2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237CDE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C62D8A" w:rsidRPr="00A742B9" w:rsidRDefault="00C62D8A" w:rsidP="00F807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5162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F936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E3393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C62D8A" w:rsidRPr="00A742B9" w:rsidRDefault="00C62D8A" w:rsidP="00E33935"/>
        </w:tc>
        <w:tc>
          <w:tcPr>
            <w:tcW w:w="1620" w:type="dxa"/>
            <w:shd w:val="clear" w:color="auto" w:fill="auto"/>
          </w:tcPr>
          <w:p w:rsidR="00C62D8A" w:rsidRDefault="006E18E3" w:rsidP="000C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26-27 i </w:t>
            </w:r>
            <w:proofErr w:type="gramStart"/>
            <w:r>
              <w:rPr>
                <w:sz w:val="20"/>
                <w:szCs w:val="20"/>
              </w:rPr>
              <w:t>Midgard .</w:t>
            </w:r>
            <w:proofErr w:type="gramEnd"/>
          </w:p>
          <w:p w:rsidR="006E18E3" w:rsidRPr="00A742B9" w:rsidRDefault="006E18E3" w:rsidP="006E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3-6 spørsmål til teksten.</w:t>
            </w:r>
          </w:p>
        </w:tc>
        <w:tc>
          <w:tcPr>
            <w:tcW w:w="1800" w:type="dxa"/>
            <w:shd w:val="clear" w:color="auto" w:fill="auto"/>
          </w:tcPr>
          <w:p w:rsidR="008040A6" w:rsidRPr="008874EB" w:rsidRDefault="006E18E3" w:rsidP="0080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18-20 side 29 i Midgard.</w:t>
            </w: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B56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8FD" w:rsidRPr="00A742B9" w:rsidRDefault="008048FD" w:rsidP="008048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BC01AE" w:rsidP="00606605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1180514" cy="807720"/>
                  <wp:effectExtent l="0" t="0" r="635" b="0"/>
                  <wp:docPr id="1" name="Bilde 1" descr="Bilderesultat for inkarike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karike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14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AE" w:rsidRPr="00A742B9" w:rsidRDefault="001F1CAE" w:rsidP="00606605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E655D7" w:rsidRDefault="00F6377C" w:rsidP="002325C3">
      <w:pPr>
        <w:rPr>
          <w:sz w:val="22"/>
          <w:szCs w:val="22"/>
        </w:rPr>
      </w:pPr>
      <w:r>
        <w:rPr>
          <w:sz w:val="22"/>
          <w:szCs w:val="22"/>
        </w:rPr>
        <w:t>På onsdag gikk øvingene med Thale veldig bra, og vi kom langt med sang og dramatisering av "vi har ikke gull".  Elevene har fått opp</w:t>
      </w:r>
      <w:r w:rsidR="006E18E3">
        <w:rPr>
          <w:sz w:val="22"/>
          <w:szCs w:val="22"/>
        </w:rPr>
        <w:t>drag</w:t>
      </w:r>
      <w:r>
        <w:rPr>
          <w:sz w:val="22"/>
          <w:szCs w:val="22"/>
        </w:rPr>
        <w:t xml:space="preserve"> der de får være med på å bestemme detaljer på hvordan stykket skal være, men ramm</w:t>
      </w:r>
      <w:r w:rsidR="00F44E10">
        <w:rPr>
          <w:sz w:val="22"/>
          <w:szCs w:val="22"/>
        </w:rPr>
        <w:t xml:space="preserve">ene </w:t>
      </w:r>
      <w:r>
        <w:rPr>
          <w:sz w:val="22"/>
          <w:szCs w:val="22"/>
        </w:rPr>
        <w:t>rundt</w:t>
      </w:r>
      <w:r w:rsidR="009328AE">
        <w:rPr>
          <w:sz w:val="22"/>
          <w:szCs w:val="22"/>
        </w:rPr>
        <w:t xml:space="preserve"> er på plass. </w:t>
      </w:r>
      <w:r w:rsidR="00B27AF5">
        <w:rPr>
          <w:sz w:val="22"/>
          <w:szCs w:val="22"/>
        </w:rPr>
        <w:t>Som dere ser</w:t>
      </w:r>
      <w:r w:rsidR="006E18E3">
        <w:rPr>
          <w:sz w:val="22"/>
          <w:szCs w:val="22"/>
        </w:rPr>
        <w:t xml:space="preserve"> av planen</w:t>
      </w:r>
      <w:r w:rsidR="00B27AF5">
        <w:rPr>
          <w:sz w:val="22"/>
          <w:szCs w:val="22"/>
        </w:rPr>
        <w:t xml:space="preserve"> blir det også videre jobbing med dramatisering sammen med Thale på mandag og onsdag</w:t>
      </w:r>
      <w:r w:rsidR="00710FCC">
        <w:rPr>
          <w:sz w:val="22"/>
          <w:szCs w:val="22"/>
        </w:rPr>
        <w:t xml:space="preserve">, og vi starter opp med ku/hå når Lars er tilbake etter høstferien. </w:t>
      </w:r>
      <w:r w:rsidR="00BC01AE">
        <w:rPr>
          <w:sz w:val="22"/>
          <w:szCs w:val="22"/>
        </w:rPr>
        <w:t xml:space="preserve"> </w:t>
      </w:r>
      <w:r w:rsidR="00B27AF5">
        <w:rPr>
          <w:sz w:val="22"/>
          <w:szCs w:val="22"/>
        </w:rPr>
        <w:t xml:space="preserve"> </w:t>
      </w:r>
    </w:p>
    <w:p w:rsidR="00202C29" w:rsidRDefault="00710FCC" w:rsidP="002325C3">
      <w:pPr>
        <w:rPr>
          <w:sz w:val="22"/>
          <w:szCs w:val="22"/>
        </w:rPr>
      </w:pPr>
      <w:r>
        <w:rPr>
          <w:sz w:val="22"/>
          <w:szCs w:val="22"/>
        </w:rPr>
        <w:t>Når det gjelder utviklingssamtalene sender jeg med ark om dette før høstferien.</w:t>
      </w:r>
    </w:p>
    <w:p w:rsidR="00F6377C" w:rsidRDefault="00710FCC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  <w:bookmarkStart w:id="0" w:name="_GoBack"/>
      <w:bookmarkEnd w:id="0"/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</w:t>
      </w:r>
      <w:proofErr w:type="gramStart"/>
      <w:r w:rsidRPr="00A742B9">
        <w:rPr>
          <w:sz w:val="22"/>
          <w:szCs w:val="22"/>
        </w:rPr>
        <w:t xml:space="preserve">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</w:t>
      </w:r>
      <w:proofErr w:type="gramEnd"/>
      <w:r w:rsidRPr="00A742B9">
        <w:rPr>
          <w:sz w:val="22"/>
          <w:szCs w:val="22"/>
        </w:rPr>
        <w:t>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14" w:rsidRDefault="000A4214">
      <w:r>
        <w:separator/>
      </w:r>
    </w:p>
  </w:endnote>
  <w:endnote w:type="continuationSeparator" w:id="0">
    <w:p w:rsidR="000A4214" w:rsidRDefault="000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14" w:rsidRDefault="000A4214">
      <w:r>
        <w:separator/>
      </w:r>
    </w:p>
  </w:footnote>
  <w:footnote w:type="continuationSeparator" w:id="0">
    <w:p w:rsidR="000A4214" w:rsidRDefault="000A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444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5E04"/>
    <w:rsid w:val="00286ACC"/>
    <w:rsid w:val="00291A69"/>
    <w:rsid w:val="00291D16"/>
    <w:rsid w:val="00292681"/>
    <w:rsid w:val="0029563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B3829"/>
    <w:rsid w:val="004B658C"/>
    <w:rsid w:val="004B7A23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5504"/>
    <w:rsid w:val="004E699D"/>
    <w:rsid w:val="004E7146"/>
    <w:rsid w:val="004F0106"/>
    <w:rsid w:val="004F2440"/>
    <w:rsid w:val="004F60F4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6261"/>
    <w:rsid w:val="005165E8"/>
    <w:rsid w:val="00520393"/>
    <w:rsid w:val="00521F38"/>
    <w:rsid w:val="0052382E"/>
    <w:rsid w:val="00523D56"/>
    <w:rsid w:val="00527045"/>
    <w:rsid w:val="005272A8"/>
    <w:rsid w:val="00533577"/>
    <w:rsid w:val="005350EB"/>
    <w:rsid w:val="005351CB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8E3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41C4"/>
    <w:rsid w:val="007248EC"/>
    <w:rsid w:val="007268EF"/>
    <w:rsid w:val="007273F6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57F20"/>
    <w:rsid w:val="00961434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2398"/>
    <w:rsid w:val="00A346F9"/>
    <w:rsid w:val="00A349F1"/>
    <w:rsid w:val="00A35CE0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1241"/>
    <w:rsid w:val="00C1257A"/>
    <w:rsid w:val="00C12C95"/>
    <w:rsid w:val="00C12E49"/>
    <w:rsid w:val="00C1366F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2867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6ABA"/>
    <w:rsid w:val="00F373D1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31E9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%3A%2F%2Fwww.matte.no%2Femner%2Fhtrekant%2Fhusket1.gif&amp;imgrefurl=http%3A%2F%2Fwww.matte.no%2Femner%2Fhtrekant%2Fhusketrekanter.htm&amp;docid=1luysDS3H49O0M&amp;tbnid=kmmjdiIRqBC6HM%3A&amp;vet=10ahUKEwjJkIW6rcXWAhUIJJoKHTgzAYQQMwhUKBYwFg..i&amp;w=150&amp;h=150&amp;hl=no&amp;bih=963&amp;biw=1920&amp;q=gjennomsnittsfart&amp;ved=0ahUKEwjJkIW6rcXWAhUIJJoKHTgzAYQQMwhUKBYwFg&amp;iact=mrc&amp;uac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no/url?sa=i&amp;rct=j&amp;q=&amp;esrc=s&amp;source=images&amp;cd=&amp;ved=0ahUKEwi7is6Oq8XWAhWmJ5oKHdglCmIQjRwIBw&amp;url=https%3A%2F%2F7trinnswiki.wikispaces.com%2FInkaindianernes%2Bkunst%2Bog%2Bkl%25C3%25A6r&amp;psig=AFQjCNG6yn6lQoefZSXG1jbLhqX7MUvB4A&amp;ust=15066006878545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C528923C</Template>
  <TotalTime>56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11</cp:revision>
  <cp:lastPrinted>2016-06-02T12:44:00Z</cp:lastPrinted>
  <dcterms:created xsi:type="dcterms:W3CDTF">2017-09-21T06:40:00Z</dcterms:created>
  <dcterms:modified xsi:type="dcterms:W3CDTF">2017-09-27T12:25:00Z</dcterms:modified>
</cp:coreProperties>
</file>